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6D7" w:rsidRPr="00D066D7" w:rsidRDefault="00D066D7" w:rsidP="00D066D7">
      <w:pPr>
        <w:spacing w:after="0" w:line="240" w:lineRule="auto"/>
        <w:jc w:val="center"/>
        <w:rPr>
          <w:rFonts w:ascii="Arial Black" w:hAnsi="Arial Black" w:cs="Arial"/>
          <w:b/>
          <w:bCs/>
          <w:sz w:val="36"/>
          <w:szCs w:val="36"/>
        </w:rPr>
      </w:pPr>
      <w:r w:rsidRPr="00D066D7">
        <w:rPr>
          <w:rFonts w:ascii="Arial Black" w:hAnsi="Arial Black" w:cs="Arial"/>
          <w:b/>
          <w:bCs/>
          <w:sz w:val="36"/>
          <w:szCs w:val="36"/>
        </w:rPr>
        <w:t>JADUAL PAPARAN HARGA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066D7">
        <w:rPr>
          <w:rFonts w:ascii="Arial" w:hAnsi="Arial" w:cs="Arial"/>
          <w:b/>
          <w:bCs/>
          <w:sz w:val="28"/>
          <w:szCs w:val="28"/>
        </w:rPr>
        <w:t>NO. TENDER:</w:t>
      </w:r>
    </w:p>
    <w:p w:rsidR="00D066D7" w:rsidRPr="001B6E0F" w:rsidRDefault="00E532CF" w:rsidP="00BC1E68">
      <w:pPr>
        <w:spacing w:after="0" w:line="240" w:lineRule="auto"/>
        <w:jc w:val="center"/>
        <w:rPr>
          <w:rFonts w:ascii="Arial Black" w:hAnsi="Arial Black" w:cs="Arial"/>
          <w:b/>
          <w:bCs/>
          <w:sz w:val="28"/>
          <w:szCs w:val="28"/>
        </w:rPr>
      </w:pPr>
      <w:r>
        <w:rPr>
          <w:rFonts w:ascii="Arial Black" w:hAnsi="Arial Black" w:cs="Arial"/>
          <w:b/>
          <w:bCs/>
          <w:sz w:val="28"/>
          <w:szCs w:val="28"/>
        </w:rPr>
        <w:t>UTeM/BEN/16</w:t>
      </w:r>
      <w:r w:rsidR="00D066D7" w:rsidRPr="001B6E0F">
        <w:rPr>
          <w:rFonts w:ascii="Arial Black" w:hAnsi="Arial Black" w:cs="Arial"/>
          <w:b/>
          <w:bCs/>
          <w:sz w:val="28"/>
          <w:szCs w:val="28"/>
        </w:rPr>
        <w:t>/2012</w:t>
      </w:r>
    </w:p>
    <w:p w:rsidR="00D066D7" w:rsidRPr="00D066D7" w:rsidRDefault="00D066D7" w:rsidP="00D066D7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BC1E68" w:rsidRPr="00BC1E68" w:rsidRDefault="00E532CF" w:rsidP="00BC1E68">
      <w:pPr>
        <w:ind w:right="36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TENDER FOR SUPPLY, INSTALLATION, TESTING AND COMMISSIONING OF ELECTRICAL MACHINE EQUIPMENTS FOR ELECTRICAL MACHINE LABORATORY, FAKULTI TEKNOLOGI KEJURUTERAAN, UNIVERSITI TEKNIKAL MALAYSIA MELAKA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9723" w:type="dxa"/>
        <w:tblInd w:w="19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1837"/>
        <w:gridCol w:w="4310"/>
        <w:gridCol w:w="3576"/>
      </w:tblGrid>
      <w:tr w:rsidR="00D066D7" w:rsidRPr="00D066D7" w:rsidTr="00593D2E">
        <w:trPr>
          <w:trHeight w:val="342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BIL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HARGA TAWARAN (RM)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TEMPOH SIAP</w:t>
            </w:r>
          </w:p>
        </w:tc>
      </w:tr>
      <w:tr w:rsidR="00D066D7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E532C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E532CF">
              <w:rPr>
                <w:rFonts w:ascii="Arial" w:hAnsi="Arial" w:cs="Arial"/>
              </w:rPr>
              <w:t>886,801.00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E532C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4-6</w:t>
            </w:r>
            <w:r w:rsidR="009D6D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BULAN</w:t>
            </w:r>
          </w:p>
        </w:tc>
      </w:tr>
      <w:tr w:rsidR="009D6DB5" w:rsidRPr="00D066D7" w:rsidTr="00DD49FA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E532CF">
              <w:rPr>
                <w:rFonts w:ascii="Arial" w:hAnsi="Arial" w:cs="Arial"/>
              </w:rPr>
              <w:t>162,750.00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9D6DB5" w:rsidRPr="00D066D7" w:rsidTr="00DD49FA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3.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RM1,402,395</w:t>
            </w:r>
            <w:r w:rsidR="009D6DB5">
              <w:rPr>
                <w:rFonts w:ascii="Arial" w:hAnsi="Arial" w:cs="Arial"/>
              </w:rPr>
              <w:t>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12-16</w:t>
            </w:r>
            <w:r w:rsidR="009D6DB5">
              <w:rPr>
                <w:rFonts w:ascii="Arial" w:hAnsi="Arial" w:cs="Arial"/>
              </w:rPr>
              <w:t xml:space="preserve">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4.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E532CF">
              <w:rPr>
                <w:rFonts w:ascii="Arial" w:hAnsi="Arial" w:cs="Arial"/>
              </w:rPr>
              <w:t>473,931.00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12-16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5.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E532CF">
              <w:rPr>
                <w:rFonts w:ascii="Arial" w:hAnsi="Arial" w:cs="Arial"/>
              </w:rPr>
              <w:t>478,000.00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18-20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E532CF">
              <w:rPr>
                <w:rFonts w:ascii="Arial" w:hAnsi="Arial" w:cs="Arial"/>
              </w:rPr>
              <w:t>637,660.00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16-20</w:t>
            </w:r>
            <w:r w:rsidR="009D6DB5">
              <w:rPr>
                <w:rFonts w:ascii="Arial" w:hAnsi="Arial" w:cs="Arial"/>
              </w:rPr>
              <w:t xml:space="preserve">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E532CF">
              <w:rPr>
                <w:rFonts w:ascii="Arial" w:hAnsi="Arial" w:cs="Arial"/>
              </w:rPr>
              <w:t>667,968.00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E532CF">
              <w:rPr>
                <w:rFonts w:ascii="Arial" w:hAnsi="Arial" w:cs="Arial"/>
              </w:rPr>
              <w:t>715,741.72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12-16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E532CF">
              <w:rPr>
                <w:rFonts w:ascii="Arial" w:hAnsi="Arial" w:cs="Arial"/>
              </w:rPr>
              <w:t>919,387.00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3-5 BULAN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E532CF">
              <w:rPr>
                <w:rFonts w:ascii="Arial" w:hAnsi="Arial" w:cs="Arial"/>
              </w:rPr>
              <w:t>1,925,306.00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E532CF">
              <w:rPr>
                <w:rFonts w:ascii="Arial" w:hAnsi="Arial" w:cs="Arial"/>
              </w:rPr>
              <w:t>-16</w:t>
            </w:r>
            <w:r>
              <w:rPr>
                <w:rFonts w:ascii="Arial" w:hAnsi="Arial" w:cs="Arial"/>
              </w:rPr>
              <w:t xml:space="preserve">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</w:t>
            </w:r>
            <w:r w:rsidR="00E532CF">
              <w:rPr>
                <w:rFonts w:ascii="Arial" w:hAnsi="Arial" w:cs="Arial"/>
              </w:rPr>
              <w:t>910,850.00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E532CF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12-16</w:t>
            </w:r>
            <w:r w:rsidR="009D6DB5">
              <w:rPr>
                <w:rFonts w:ascii="Arial" w:hAnsi="Arial" w:cs="Arial"/>
              </w:rPr>
              <w:t xml:space="preserve"> MINGGU</w:t>
            </w:r>
          </w:p>
        </w:tc>
      </w:tr>
    </w:tbl>
    <w:p w:rsidR="00D066D7" w:rsidRPr="00D066D7" w:rsidRDefault="00D066D7" w:rsidP="00D066D7">
      <w:pPr>
        <w:pStyle w:val="BodyText"/>
        <w:rPr>
          <w:sz w:val="22"/>
          <w:szCs w:val="22"/>
        </w:rPr>
      </w:pPr>
    </w:p>
    <w:p w:rsidR="00D066D7" w:rsidRPr="00D066D7" w:rsidRDefault="00D066D7" w:rsidP="00D066D7">
      <w:pPr>
        <w:pStyle w:val="BodyText"/>
        <w:rPr>
          <w:sz w:val="22"/>
          <w:szCs w:val="22"/>
        </w:rPr>
      </w:pPr>
      <w:r w:rsidRPr="00D066D7">
        <w:rPr>
          <w:sz w:val="22"/>
          <w:szCs w:val="22"/>
        </w:rPr>
        <w:t xml:space="preserve">NOTA : Harga-harga tawaran di atas adalah harga yang tercatat di dalam dokumen tender yang diterima dan sebelum diperiksa.    </w:t>
      </w:r>
    </w:p>
    <w:p w:rsidR="00D066D7" w:rsidRPr="00D066D7" w:rsidRDefault="00D066D7" w:rsidP="00D066D7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066D7">
        <w:rPr>
          <w:rFonts w:ascii="Arial" w:hAnsi="Arial" w:cs="Arial"/>
          <w:b/>
          <w:bCs/>
        </w:rPr>
        <w:t xml:space="preserve">Universiti adalah tidak terikat untuk menerima tender terendah atau mana-mana tender.    </w:t>
      </w:r>
    </w:p>
    <w:p w:rsidR="00D066D7" w:rsidRPr="00D066D7" w:rsidRDefault="00D066D7" w:rsidP="00D066D7">
      <w:pPr>
        <w:spacing w:after="0" w:line="240" w:lineRule="auto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Dikeluarkan oleh :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Unit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Bahagian Pengurusan Bajet dan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Pejabat Bendahari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Universiti Teknikal Malaysia Melaka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 xml:space="preserve">Tarikh : </w:t>
      </w:r>
    </w:p>
    <w:p w:rsidR="00D066D7" w:rsidRPr="00D066D7" w:rsidRDefault="00E532CF" w:rsidP="00D066D7">
      <w:pPr>
        <w:spacing w:after="0" w:line="240" w:lineRule="auto"/>
        <w:jc w:val="right"/>
      </w:pPr>
      <w:r>
        <w:rPr>
          <w:rFonts w:ascii="Arial" w:hAnsi="Arial" w:cs="Arial"/>
          <w:b/>
        </w:rPr>
        <w:t>01 November</w:t>
      </w:r>
      <w:r w:rsidR="00D066D7" w:rsidRPr="00D066D7">
        <w:rPr>
          <w:rFonts w:ascii="Arial" w:hAnsi="Arial" w:cs="Arial"/>
          <w:b/>
        </w:rPr>
        <w:t xml:space="preserve"> 2012</w:t>
      </w:r>
    </w:p>
    <w:p w:rsidR="00D066D7" w:rsidRPr="00D066D7" w:rsidRDefault="00D066D7" w:rsidP="00D066D7">
      <w:pPr>
        <w:spacing w:after="0" w:line="240" w:lineRule="auto"/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236F3C" w:rsidRDefault="00535436" w:rsidP="00535436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6067A6" w:rsidRDefault="006067A6"/>
    <w:sectPr w:rsidR="006067A6" w:rsidSect="001451DE">
      <w:headerReference w:type="default" r:id="rId6"/>
      <w:footerReference w:type="even" r:id="rId7"/>
      <w:footerReference w:type="default" r:id="rId8"/>
      <w:pgSz w:w="11906" w:h="16838" w:code="9"/>
      <w:pgMar w:top="1954" w:right="1440" w:bottom="284" w:left="1440" w:header="0" w:footer="37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744" w:rsidRDefault="009D4744" w:rsidP="00F36045">
      <w:pPr>
        <w:spacing w:after="0" w:line="240" w:lineRule="auto"/>
      </w:pPr>
      <w:r>
        <w:separator/>
      </w:r>
    </w:p>
  </w:endnote>
  <w:endnote w:type="continuationSeparator" w:id="1">
    <w:p w:rsidR="009D4744" w:rsidRDefault="009D4744" w:rsidP="00F36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1DE" w:rsidRDefault="00E532CF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614pt;height:50.7pt">
          <v:imagedata r:id="rId1" o:title="Letterhead2"/>
        </v:shape>
      </w:pict>
    </w:r>
  </w:p>
  <w:p w:rsidR="001451DE" w:rsidRDefault="009D474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E532CF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611.15pt;height:50.7pt">
          <v:imagedata r:id="rId1" o:title="Letterhead2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744" w:rsidRDefault="009D4744" w:rsidP="00F36045">
      <w:pPr>
        <w:spacing w:after="0" w:line="240" w:lineRule="auto"/>
      </w:pPr>
      <w:r>
        <w:separator/>
      </w:r>
    </w:p>
  </w:footnote>
  <w:footnote w:type="continuationSeparator" w:id="1">
    <w:p w:rsidR="009D4744" w:rsidRDefault="009D4744" w:rsidP="00F36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C6350A" w:rsidP="001451DE">
    <w:pPr>
      <w:pStyle w:val="Header"/>
      <w:tabs>
        <w:tab w:val="clear" w:pos="9026"/>
        <w:tab w:val="right" w:pos="10490"/>
      </w:tabs>
      <w:ind w:left="-141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2.7pt;height:101.95pt">
          <v:imagedata r:id="rId1" o:title="Letterhead1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535436"/>
    <w:rsid w:val="001B6E0F"/>
    <w:rsid w:val="001E429E"/>
    <w:rsid w:val="002A5C39"/>
    <w:rsid w:val="00371CDA"/>
    <w:rsid w:val="003E0B96"/>
    <w:rsid w:val="00415B9C"/>
    <w:rsid w:val="00425CDC"/>
    <w:rsid w:val="00535436"/>
    <w:rsid w:val="006067A6"/>
    <w:rsid w:val="00842549"/>
    <w:rsid w:val="008B5B08"/>
    <w:rsid w:val="009D4744"/>
    <w:rsid w:val="009D6DB5"/>
    <w:rsid w:val="00B02453"/>
    <w:rsid w:val="00BA620B"/>
    <w:rsid w:val="00BC1E68"/>
    <w:rsid w:val="00C6350A"/>
    <w:rsid w:val="00C95508"/>
    <w:rsid w:val="00D066D7"/>
    <w:rsid w:val="00E532CF"/>
    <w:rsid w:val="00EE7EFC"/>
    <w:rsid w:val="00F32194"/>
    <w:rsid w:val="00F36045"/>
    <w:rsid w:val="00F7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436"/>
    <w:rPr>
      <w:rFonts w:ascii="Calibri" w:eastAsia="Calibri" w:hAnsi="Calibri" w:cs="Times New Roman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36"/>
    <w:rPr>
      <w:rFonts w:ascii="Calibri" w:eastAsia="Calibri" w:hAnsi="Calibri" w:cs="Times New Roman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36"/>
    <w:rPr>
      <w:rFonts w:ascii="Calibri" w:eastAsia="Calibri" w:hAnsi="Calibri" w:cs="Times New Roman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36"/>
    <w:rPr>
      <w:rFonts w:ascii="Tahoma" w:eastAsia="Calibri" w:hAnsi="Tahoma" w:cs="Tahoma"/>
      <w:sz w:val="16"/>
      <w:szCs w:val="16"/>
      <w:lang w:val="en-MY"/>
    </w:rPr>
  </w:style>
  <w:style w:type="paragraph" w:styleId="BodyText">
    <w:name w:val="Body Text"/>
    <w:basedOn w:val="Normal"/>
    <w:link w:val="BodyTextChar"/>
    <w:unhideWhenUsed/>
    <w:rsid w:val="00D066D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D066D7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D066D7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01423</dc:creator>
  <cp:lastModifiedBy>01791</cp:lastModifiedBy>
  <cp:revision>6</cp:revision>
  <cp:lastPrinted>2012-07-12T04:08:00Z</cp:lastPrinted>
  <dcterms:created xsi:type="dcterms:W3CDTF">2012-07-12T02:47:00Z</dcterms:created>
  <dcterms:modified xsi:type="dcterms:W3CDTF">2012-11-01T03:23:00Z</dcterms:modified>
</cp:coreProperties>
</file>